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79F" w:rsidRDefault="00CE3DE9" w:rsidP="00D114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E079F" w:rsidRPr="00E46B97">
        <w:rPr>
          <w:rFonts w:ascii="Times New Roman" w:hAnsi="Times New Roman"/>
          <w:b/>
          <w:sz w:val="24"/>
          <w:szCs w:val="24"/>
        </w:rPr>
        <w:t xml:space="preserve">КАЛЕНДАРНО - ТЕМАТИЧЕСКОЕ ПЛАНИРОВАНИЕ   </w:t>
      </w:r>
    </w:p>
    <w:p w:rsidR="00BD4DB6" w:rsidRDefault="00BD4DB6" w:rsidP="00D114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6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5"/>
        <w:gridCol w:w="3264"/>
        <w:gridCol w:w="851"/>
        <w:gridCol w:w="992"/>
        <w:gridCol w:w="992"/>
        <w:gridCol w:w="2977"/>
        <w:gridCol w:w="5245"/>
        <w:gridCol w:w="1654"/>
      </w:tblGrid>
      <w:tr w:rsidR="00BD4DB6" w:rsidRPr="00DA6139" w:rsidTr="00BD4DB6">
        <w:trPr>
          <w:gridAfter w:val="1"/>
          <w:wAfter w:w="1654" w:type="dxa"/>
        </w:trPr>
        <w:tc>
          <w:tcPr>
            <w:tcW w:w="705" w:type="dxa"/>
            <w:vMerge w:val="restart"/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4" w:type="dxa"/>
            <w:vMerge w:val="restart"/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Раздел программы, тема урока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</w:tcPr>
          <w:p w:rsidR="00BD4DB6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проведения.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организации учебных занятий.</w:t>
            </w:r>
          </w:p>
        </w:tc>
        <w:tc>
          <w:tcPr>
            <w:tcW w:w="5245" w:type="dxa"/>
            <w:vMerge w:val="restart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0832">
              <w:rPr>
                <w:rFonts w:ascii="Times New Roman" w:hAnsi="Times New Roman"/>
                <w:b/>
                <w:sz w:val="24"/>
                <w:szCs w:val="24"/>
              </w:rPr>
              <w:t xml:space="preserve">Виды деятельности </w:t>
            </w:r>
            <w:proofErr w:type="gramStart"/>
            <w:r w:rsidRPr="00960832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  <w:vMerge/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4" w:type="dxa"/>
            <w:vMerge/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BD4DB6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BD4DB6">
              <w:rPr>
                <w:rFonts w:ascii="Times New Roman" w:hAnsi="Times New Roman"/>
                <w:b/>
                <w:sz w:val="20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BD4DB6" w:rsidRPr="00BD4DB6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BD4DB6">
              <w:rPr>
                <w:rFonts w:ascii="Times New Roman" w:hAnsi="Times New Roman"/>
                <w:b/>
                <w:sz w:val="20"/>
                <w:szCs w:val="24"/>
              </w:rPr>
              <w:t>по факту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BD4DB6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right w:val="single" w:sz="4" w:space="0" w:color="auto"/>
            </w:tcBorders>
          </w:tcPr>
          <w:p w:rsidR="00BD4DB6" w:rsidRPr="00960832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264" w:type="dxa"/>
            <w:tcBorders>
              <w:right w:val="single" w:sz="4" w:space="0" w:color="auto"/>
            </w:tcBorders>
          </w:tcPr>
          <w:p w:rsidR="00BD4DB6" w:rsidRPr="00DA6139" w:rsidRDefault="00BD4DB6" w:rsidP="00C148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Введение.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Науки, изучающие человека.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Становление наук о человеке.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DA6139" w:rsidRDefault="00C25ED4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73691">
              <w:rPr>
                <w:rFonts w:ascii="Times New Roman" w:hAnsi="Times New Roman"/>
                <w:sz w:val="24"/>
                <w:szCs w:val="24"/>
              </w:rPr>
              <w:t>1</w:t>
            </w:r>
            <w:r w:rsidR="00BD4DB6" w:rsidRPr="00DA613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Объясняют место и роль человека в природе. Выделяют существенные признаки организма человека, особенности его биологической природы. Раскрывают значение знаний о человеке в современной жизни. Выявляют методы изучения организма человека. Объясняют связь развития биологических наук и техники с успехами в медицине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3264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Происхождение человека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 xml:space="preserve">Систематическое положение человека.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DA6139" w:rsidRDefault="00C25ED4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BD4DB6" w:rsidRPr="00DA613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>Объясняют место человека в системе органического мира. Приводят доказательства (аргументируют) родства человека млекопитающими животными. Определяют черты сходства и различия человека и животных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Историческое прошлое людей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DA6139" w:rsidRDefault="00C25ED4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73691">
              <w:rPr>
                <w:rFonts w:ascii="Times New Roman" w:hAnsi="Times New Roman"/>
                <w:sz w:val="24"/>
                <w:szCs w:val="24"/>
              </w:rPr>
              <w:t>8</w:t>
            </w:r>
            <w:r w:rsidR="00BD4DB6" w:rsidRPr="00DA613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>Объясняют современные концепции происхождения человека. Выделяют основные этапы эволюции человека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Расы человека.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DA6139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D4DB6" w:rsidRPr="00DA613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7303D4">
            <w:pPr>
              <w:pStyle w:val="Style2"/>
              <w:widowControl/>
            </w:pPr>
            <w:r w:rsidRPr="00DA6139">
              <w:t>Объясняют возни</w:t>
            </w:r>
            <w:r>
              <w:t>кновение рас. Обосновывают несо</w:t>
            </w:r>
            <w:r w:rsidRPr="00DA6139">
              <w:t>стоятельность расистских взглядов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3264" w:type="dxa"/>
            <w:tcBorders>
              <w:right w:val="single" w:sz="4" w:space="0" w:color="auto"/>
            </w:tcBorders>
          </w:tcPr>
          <w:p w:rsidR="00BD4DB6" w:rsidRPr="00DA6139" w:rsidRDefault="00BD4DB6" w:rsidP="00C148E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Строение организма человека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Общий обзор  организма человека.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DA6139" w:rsidRDefault="00E73691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D4DB6" w:rsidRPr="00DA613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BD4DB6" w:rsidRPr="00BB3C0B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C0B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 xml:space="preserve">Выделяют уровни организации человека. Выявляют </w:t>
            </w:r>
            <w:proofErr w:type="gramStart"/>
            <w:r w:rsidRPr="00DA6139">
              <w:t>существенные</w:t>
            </w:r>
            <w:proofErr w:type="gramEnd"/>
            <w:r w:rsidRPr="00DA6139">
              <w:t xml:space="preserve"> </w:t>
            </w:r>
            <w:proofErr w:type="spellStart"/>
            <w:r w:rsidRPr="00DA6139">
              <w:t>признакиорганизма</w:t>
            </w:r>
            <w:proofErr w:type="spellEnd"/>
            <w:r w:rsidRPr="00DA6139">
              <w:t xml:space="preserve"> человека. Сравнивают умение пользоваться строение тела человека со строением тела других млекопитающих. Отрабатывают анатомическими таблицами, схемами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 xml:space="preserve">Клеточное строение </w:t>
            </w:r>
            <w:r w:rsidRPr="00DA6139">
              <w:rPr>
                <w:rFonts w:ascii="Times New Roman" w:hAnsi="Times New Roman"/>
                <w:sz w:val="24"/>
                <w:szCs w:val="24"/>
              </w:rPr>
              <w:lastRenderedPageBreak/>
              <w:t>организма. Строение и функции клетки.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DA6139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D4DB6" w:rsidRPr="00DA613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BD4DB6" w:rsidRPr="00BB3C0B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C0B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BB3C0B">
              <w:rPr>
                <w:rFonts w:ascii="Times New Roman" w:hAnsi="Times New Roman"/>
                <w:sz w:val="24"/>
                <w:szCs w:val="24"/>
              </w:rPr>
              <w:lastRenderedPageBreak/>
              <w:t>общеметодологической направленности</w:t>
            </w:r>
          </w:p>
        </w:tc>
        <w:tc>
          <w:tcPr>
            <w:tcW w:w="524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Устанавливают различия между растительной и </w:t>
            </w:r>
            <w:r w:rsidRPr="00DA6139">
              <w:rPr>
                <w:rFonts w:ascii="Times New Roman" w:hAnsi="Times New Roman"/>
                <w:sz w:val="24"/>
                <w:szCs w:val="24"/>
              </w:rPr>
              <w:lastRenderedPageBreak/>
              <w:t>животной клеткой. Приводят доказательства единства органического мира, проявляющегося в клеточном строении всех живых организмов. Закрепляют знания о строении и функциях клеточных органоидов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Ткани.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A6139">
              <w:rPr>
                <w:rFonts w:ascii="Times New Roman" w:hAnsi="Times New Roman"/>
                <w:i/>
                <w:sz w:val="24"/>
                <w:szCs w:val="24"/>
              </w:rPr>
              <w:t>Лаб</w:t>
            </w:r>
            <w:proofErr w:type="gramStart"/>
            <w:r w:rsidRPr="00DA6139">
              <w:rPr>
                <w:rFonts w:ascii="Times New Roman" w:hAnsi="Times New Roman"/>
                <w:i/>
                <w:sz w:val="24"/>
                <w:szCs w:val="24"/>
              </w:rPr>
              <w:t>.р</w:t>
            </w:r>
            <w:proofErr w:type="gramEnd"/>
            <w:r w:rsidRPr="00DA6139">
              <w:rPr>
                <w:rFonts w:ascii="Times New Roman" w:hAnsi="Times New Roman"/>
                <w:i/>
                <w:sz w:val="24"/>
                <w:szCs w:val="24"/>
              </w:rPr>
              <w:t>аб.1 «Изучение микроскопического строения тканей»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DA6139" w:rsidRDefault="00E73691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D4DB6" w:rsidRPr="00DA613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BB3C0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 xml:space="preserve">Выделяют существенные признаки организма человека, особенности его биологической природы: клеток, тканей, органов и систем органов. Сравнивают клетки, ткани организма человека и делают выводы на основе сравнения. Наблюдают и описывают клетки и ткани на готовых микропрепаратах. Сравнивают </w:t>
            </w:r>
            <w:proofErr w:type="gramStart"/>
            <w:r w:rsidRPr="00DA6139">
              <w:t>увиденное</w:t>
            </w:r>
            <w:proofErr w:type="gramEnd"/>
            <w:r w:rsidRPr="00DA6139">
              <w:t xml:space="preserve"> под микроскопом с приведённым в учебнике изображением. Работают с микроскопом. Закрепляют знания об устройстве микроскопа и правилах работы с ним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Рефлекторная регуляция органов и систем органов.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DA6139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BD4DB6" w:rsidRPr="00DA613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 xml:space="preserve">Выделяют существенные признаки </w:t>
            </w:r>
            <w:proofErr w:type="gramStart"/>
            <w:r w:rsidRPr="00DA6139">
              <w:t>процессов рефлекторной регуляции жизнедеятельности организма человека</w:t>
            </w:r>
            <w:proofErr w:type="gramEnd"/>
            <w:r w:rsidRPr="00DA6139">
              <w:t>. Объясняют необходимость согласованности всех процессов жизнедеятельности в организме человека. Раскрывают особенности рефлекторной</w:t>
            </w:r>
          </w:p>
          <w:p w:rsidR="00BD4DB6" w:rsidRPr="00DA6139" w:rsidRDefault="00BD4DB6" w:rsidP="00D114A8">
            <w:pPr>
              <w:pStyle w:val="Style2"/>
              <w:widowControl/>
            </w:pPr>
            <w:r w:rsidRPr="00DA6139">
              <w:t>регуляции процессов жизнедеятельности организма человека. Проводят биологические исследования. Делают выводы на основе полученных результатов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Тестовая</w:t>
            </w:r>
            <w:r w:rsidRPr="00DA6139">
              <w:rPr>
                <w:rFonts w:ascii="Times New Roman" w:hAnsi="Times New Roman"/>
                <w:sz w:val="24"/>
                <w:szCs w:val="24"/>
              </w:rPr>
              <w:t xml:space="preserve"> работа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  <w:r w:rsidRPr="00DA6139">
              <w:rPr>
                <w:rFonts w:ascii="Times New Roman" w:hAnsi="Times New Roman"/>
                <w:sz w:val="24"/>
                <w:szCs w:val="24"/>
              </w:rPr>
              <w:t>«Общий обзор организма человека. Клеточное строение. Ткани»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2757C2" w:rsidRDefault="00E73691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992" w:type="dxa"/>
          </w:tcPr>
          <w:p w:rsidR="00BD4DB6" w:rsidRPr="00BB3C0B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C0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Выполняют задания, направленные на выявление знаний всей темы, на установление связей внутри темы и с предыдущими темами курса, на умение переносить знания на другой материал, на поиск выводов обобщающего характера.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3264" w:type="dxa"/>
            <w:tcBorders>
              <w:right w:val="single" w:sz="4" w:space="0" w:color="auto"/>
            </w:tcBorders>
          </w:tcPr>
          <w:p w:rsidR="00BD4DB6" w:rsidRPr="00DA6139" w:rsidRDefault="00BD4DB6" w:rsidP="00C148E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Опорно-двигательная система.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Значение опорно-двигательной системы. Строение костей.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DA6139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BD4DB6" w:rsidRPr="00DA613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BD4DB6" w:rsidRPr="00BB3C0B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C0B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5245" w:type="dxa"/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>Распознают на наглядных пособиях органы опорно-двигательной системы (кости). Выделяют существенные признаки опорно-</w:t>
            </w:r>
            <w:r w:rsidRPr="00DA6139">
              <w:lastRenderedPageBreak/>
              <w:t>двигательной системы человека. Проводят биологические исследования. Делают выводы на основе полученных результатов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 xml:space="preserve"> Осевой скелет.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DA6139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73691">
              <w:rPr>
                <w:rFonts w:ascii="Times New Roman" w:hAnsi="Times New Roman"/>
                <w:sz w:val="24"/>
                <w:szCs w:val="24"/>
              </w:rPr>
              <w:t>6</w:t>
            </w:r>
            <w:r w:rsidR="00BD4DB6" w:rsidRPr="00DA613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>Раскрывают особенности строения скелета человека. Распознают на наглядных пособиях кости скелета конечностей и их поясов. Объясняют взаимосвязь гибкости тела человека и строения его позвоночника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Скелет поясов и свободных конечностей: добавочный скелет. Соединение костей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DA6139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BD4DB6" w:rsidRPr="00DA613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>Определяют типы соединения костей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Строение мышц. Работа скелетных мышц и их регуляция.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Лаб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аб.2</w:t>
            </w:r>
            <w:r w:rsidRPr="00DA6139">
              <w:rPr>
                <w:rFonts w:ascii="Times New Roman" w:hAnsi="Times New Roman"/>
                <w:i/>
                <w:sz w:val="24"/>
                <w:szCs w:val="24"/>
              </w:rPr>
              <w:t xml:space="preserve"> «Выявление влияния статической и динамической работы на утомление мышц»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DA6139" w:rsidRDefault="00E73691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D4DB6" w:rsidRPr="00DA613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BB3C0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5245" w:type="dxa"/>
          </w:tcPr>
          <w:p w:rsidR="00BD4DB6" w:rsidRPr="00DA6139" w:rsidRDefault="00BD4DB6" w:rsidP="007B393F">
            <w:pPr>
              <w:pStyle w:val="Style2"/>
              <w:widowControl/>
            </w:pPr>
            <w:r w:rsidRPr="00DA6139">
              <w:t>Объясняют особенности строения мышц.  Объясняют особенности работы мышц. Раскрывают механизмы регуляции работы мышц. Проводят биологические исследования. Делают выводы на основе полученных результатов.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64" w:type="dxa"/>
          </w:tcPr>
          <w:p w:rsidR="00BD4DB6" w:rsidRDefault="00BD4DB6" w:rsidP="00D114A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 xml:space="preserve">Осанка. Предупреждение </w:t>
            </w:r>
            <w:proofErr w:type="spellStart"/>
            <w:r w:rsidRPr="00DA6139">
              <w:rPr>
                <w:rFonts w:ascii="Times New Roman" w:hAnsi="Times New Roman"/>
                <w:sz w:val="24"/>
                <w:szCs w:val="24"/>
              </w:rPr>
              <w:t>плоскостопия</w:t>
            </w:r>
            <w:proofErr w:type="gramStart"/>
            <w:r w:rsidRPr="00DA6139">
              <w:rPr>
                <w:rFonts w:ascii="Times New Roman" w:hAnsi="Times New Roman"/>
                <w:sz w:val="24"/>
                <w:szCs w:val="24"/>
              </w:rPr>
              <w:t>.</w:t>
            </w:r>
            <w:r w:rsidRPr="00853E05">
              <w:rPr>
                <w:rFonts w:ascii="Times New Roman" w:hAnsi="Times New Roman"/>
                <w:i/>
                <w:sz w:val="24"/>
                <w:szCs w:val="24"/>
              </w:rPr>
              <w:t>Л</w:t>
            </w:r>
            <w:proofErr w:type="gramEnd"/>
            <w:r w:rsidRPr="00853E05">
              <w:rPr>
                <w:rFonts w:ascii="Times New Roman" w:hAnsi="Times New Roman"/>
                <w:i/>
                <w:sz w:val="24"/>
                <w:szCs w:val="24"/>
              </w:rPr>
              <w:t>аб.раб</w:t>
            </w:r>
            <w:proofErr w:type="spellEnd"/>
            <w:r w:rsidRPr="00853E05">
              <w:rPr>
                <w:rFonts w:ascii="Times New Roman" w:hAnsi="Times New Roman"/>
                <w:i/>
                <w:sz w:val="24"/>
                <w:szCs w:val="24"/>
              </w:rPr>
              <w:t xml:space="preserve">. №3 </w:t>
            </w:r>
          </w:p>
          <w:p w:rsidR="00BD4DB6" w:rsidRPr="00853E05" w:rsidRDefault="00BD4DB6" w:rsidP="00D114A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853E05">
              <w:rPr>
                <w:rFonts w:ascii="Times New Roman" w:hAnsi="Times New Roman"/>
                <w:i/>
                <w:sz w:val="24"/>
                <w:szCs w:val="24"/>
              </w:rPr>
              <w:t>Осанка и плоскостопие»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DA6139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D4DB6" w:rsidRPr="00DA613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BD4DB6" w:rsidRPr="00BB3C0B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C0B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5245" w:type="dxa"/>
          </w:tcPr>
          <w:p w:rsidR="00BD4DB6" w:rsidRPr="00DA6139" w:rsidRDefault="00BD4DB6" w:rsidP="007B393F">
            <w:pPr>
              <w:pStyle w:val="Style2"/>
              <w:widowControl/>
            </w:pPr>
            <w:r w:rsidRPr="00DA6139">
              <w:t>Выявляют условия нормального развития и жизнедеятельности органов опоры и движения. На основе наблюдения определяют гармоничность физического развития, нарушение осанки и наличие плоскостопия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Первая помощь при ушибах, переломах костей и вывихах суставов.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DA6139" w:rsidRDefault="00E73691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D4DB6" w:rsidRPr="00DA613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BD4DB6" w:rsidRPr="00BB3C0B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C0B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7B393F">
            <w:pPr>
              <w:pStyle w:val="Style2"/>
              <w:widowControl/>
            </w:pPr>
            <w:r w:rsidRPr="00DA6139">
              <w:t>Приводят доказательства (аргументируют) необходимости соблюдения мер профилактики травматизма, нарушения осанки и развития плоскостопия. Осваивают приёмы оказания первой помощи при травмах опорно-двигательной системы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Тестовая </w:t>
            </w:r>
            <w:r w:rsidRPr="00DA6139">
              <w:rPr>
                <w:rFonts w:ascii="Times New Roman" w:hAnsi="Times New Roman"/>
                <w:sz w:val="24"/>
                <w:szCs w:val="24"/>
              </w:rPr>
              <w:t xml:space="preserve"> работа </w:t>
            </w:r>
            <w:r>
              <w:rPr>
                <w:rFonts w:ascii="Times New Roman" w:hAnsi="Times New Roman"/>
                <w:sz w:val="24"/>
                <w:szCs w:val="24"/>
              </w:rPr>
              <w:t>№2</w:t>
            </w:r>
            <w:r w:rsidRPr="00DA6139">
              <w:rPr>
                <w:rFonts w:ascii="Times New Roman" w:hAnsi="Times New Roman"/>
                <w:sz w:val="24"/>
                <w:szCs w:val="24"/>
              </w:rPr>
              <w:t xml:space="preserve"> по теме «Опорно-двигательная система»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DA6139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D4DB6" w:rsidRPr="00DA613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BD4DB6" w:rsidRPr="00BB3C0B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C0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Выполняют задания, направленные на выявление знаний всей темы, на установление связей внутри темы и с предыдущими темами курса, на умение переносить знания на другой материал, на поиск выводов обобщающего характера.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3264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Внутренняя среда организма.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Кровь и остальные компоненты внутренней среды организма.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A6139">
              <w:rPr>
                <w:rFonts w:ascii="Times New Roman" w:hAnsi="Times New Roman"/>
                <w:i/>
                <w:sz w:val="24"/>
                <w:szCs w:val="24"/>
              </w:rPr>
              <w:t>Лаб</w:t>
            </w:r>
            <w:proofErr w:type="gramStart"/>
            <w:r w:rsidRPr="00DA6139">
              <w:rPr>
                <w:rFonts w:ascii="Times New Roman" w:hAnsi="Times New Roman"/>
                <w:i/>
                <w:sz w:val="24"/>
                <w:szCs w:val="24"/>
              </w:rPr>
              <w:t>.р</w:t>
            </w:r>
            <w:proofErr w:type="gramEnd"/>
            <w:r w:rsidRPr="00DA6139">
              <w:rPr>
                <w:rFonts w:ascii="Times New Roman" w:hAnsi="Times New Roman"/>
                <w:i/>
                <w:sz w:val="24"/>
                <w:szCs w:val="24"/>
              </w:rPr>
              <w:t>аб.4 «Изучение микроскопического строения крови человека и лягушки»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DA6139" w:rsidRDefault="00E73691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tcBorders>
              <w:right w:val="single" w:sz="4" w:space="0" w:color="auto"/>
            </w:tcBorders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>Сравнивают клетки организма человека. Делают выводы на основе сравнения. Выявляют взаимосвязь между особенностями строения клеток крови и их функциями. Изучают готовые микропрепараты и на основе этого описывают строение клеток крови. Закрепляют знания об устройстве микроскопа и правилах работы с ним. Объясняют механизм свёртывания крови и его значение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Борьба организма с инфекцией. Иммунитет.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880F76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BD4DB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 xml:space="preserve">Выделяют существенные признаки иммунитета. Объясняют причины нарушения иммунитета 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Иммунология на службе человека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DA6139" w:rsidRDefault="00E73691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D4DB6" w:rsidRPr="007E03C8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>Раскрывают принципы вакцинации, действия лечебных сывороток, переливания крови. Объясняют значение переливания крови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3264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Кровеносная и лимфатическая система.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Транспортные системы организма.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D4DB6" w:rsidRPr="007E03C8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tcBorders>
              <w:right w:val="single" w:sz="4" w:space="0" w:color="auto"/>
            </w:tcBorders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>Описывают строение и роль кровеносной и лимфатической систем. Распознают на таблицах органы кровеносной и лимфатической систем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Круги кровообращения.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E73691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D4DB6" w:rsidRPr="007E03C8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BD4DB6" w:rsidRPr="00BB3C0B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C0B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5245" w:type="dxa"/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>Выделяют особенности строения сосудистой системы и движения крови по сосудам. Осваивают приёмы измерения пульса, кровяного давления. Проводят биологические исследования. Делают выводы на основе полученных результатов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Строение и работа сердца.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D4DB6" w:rsidRPr="007E03C8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</w:tcPr>
          <w:p w:rsidR="00BD4DB6" w:rsidRPr="00DA6139" w:rsidRDefault="00BD4DB6" w:rsidP="004E3E3C">
            <w:pPr>
              <w:pStyle w:val="Style2"/>
              <w:widowControl/>
            </w:pPr>
            <w:r w:rsidRPr="00DA6139">
              <w:t>Устанавливают взаимосвязь строения сердца с выполняемыми им функциями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Движение крови по сосудам. Регуляция кровоснабжения.</w:t>
            </w:r>
          </w:p>
          <w:p w:rsidR="00BD4DB6" w:rsidRPr="00DA6139" w:rsidRDefault="00BD4DB6" w:rsidP="00C148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6139">
              <w:rPr>
                <w:rFonts w:ascii="Times New Roman" w:hAnsi="Times New Roman"/>
                <w:i/>
                <w:sz w:val="24"/>
                <w:szCs w:val="24"/>
              </w:rPr>
              <w:t>Практ</w:t>
            </w:r>
            <w:proofErr w:type="spellEnd"/>
            <w:r w:rsidRPr="00DA6139">
              <w:rPr>
                <w:rFonts w:ascii="Times New Roman" w:hAnsi="Times New Roman"/>
                <w:i/>
                <w:sz w:val="24"/>
                <w:szCs w:val="24"/>
              </w:rPr>
              <w:t>. раб.1 «Измерение кровяного давления</w:t>
            </w:r>
            <w:proofErr w:type="gramStart"/>
            <w:r w:rsidRPr="00DA6139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proofErr w:type="spellStart"/>
            <w:r w:rsidRPr="00C44F43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C44F43">
              <w:rPr>
                <w:rFonts w:ascii="Times New Roman" w:hAnsi="Times New Roman"/>
                <w:i/>
                <w:sz w:val="24"/>
                <w:szCs w:val="24"/>
              </w:rPr>
              <w:t>ракт</w:t>
            </w:r>
            <w:proofErr w:type="spellEnd"/>
            <w:r w:rsidRPr="00C44F43">
              <w:rPr>
                <w:rFonts w:ascii="Times New Roman" w:hAnsi="Times New Roman"/>
                <w:i/>
                <w:sz w:val="24"/>
                <w:szCs w:val="24"/>
              </w:rPr>
              <w:t>. раб. 2 «Подсчет ударов пульса в покое и при физической нагрузке»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E73691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D4DB6" w:rsidRPr="007E03C8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BB3C0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5245" w:type="dxa"/>
          </w:tcPr>
          <w:p w:rsidR="00BD4DB6" w:rsidRPr="00DA6139" w:rsidRDefault="00BD4DB6" w:rsidP="007B393F">
            <w:pPr>
              <w:pStyle w:val="Style2"/>
              <w:widowControl/>
            </w:pPr>
            <w:r w:rsidRPr="00DA6139">
              <w:t>Устанавливают зависимость кровоснабжения органов от нагрузки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 xml:space="preserve">Гигиена сердечно – сосудистой системы. Первая </w:t>
            </w:r>
            <w:r w:rsidRPr="00DA6139">
              <w:rPr>
                <w:rFonts w:ascii="Times New Roman" w:hAnsi="Times New Roman"/>
                <w:sz w:val="24"/>
                <w:szCs w:val="24"/>
              </w:rPr>
              <w:lastRenderedPageBreak/>
              <w:t>помощь при заболеваниях сердца и сосудов.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E73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BD4DB6" w:rsidRPr="007E03C8">
              <w:rPr>
                <w:rFonts w:ascii="Times New Roman" w:hAnsi="Times New Roman"/>
                <w:sz w:val="24"/>
                <w:szCs w:val="24"/>
              </w:rPr>
              <w:t>.1</w:t>
            </w:r>
            <w:r w:rsidR="00E736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</w:tcPr>
          <w:p w:rsidR="00BD4DB6" w:rsidRPr="00DA6139" w:rsidRDefault="00BD4DB6" w:rsidP="00FC658C">
            <w:pPr>
              <w:pStyle w:val="Style2"/>
              <w:widowControl/>
            </w:pPr>
            <w:r w:rsidRPr="00DA6139">
              <w:t xml:space="preserve">Приводят доказательства (аргументируют) необходимости соблюдения мер профилактики </w:t>
            </w:r>
            <w:proofErr w:type="spellStart"/>
            <w:proofErr w:type="gramStart"/>
            <w:r w:rsidRPr="00DA6139">
              <w:lastRenderedPageBreak/>
              <w:t>сердечно-сосудистых</w:t>
            </w:r>
            <w:proofErr w:type="spellEnd"/>
            <w:proofErr w:type="gramEnd"/>
            <w:r w:rsidRPr="00DA6139">
              <w:t xml:space="preserve"> заболеваний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Первая помощь при кровотечениях.</w:t>
            </w:r>
          </w:p>
          <w:p w:rsidR="00BD4DB6" w:rsidRPr="00F547C1" w:rsidRDefault="00BD4DB6" w:rsidP="00D114A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F547C1">
              <w:rPr>
                <w:rFonts w:ascii="Times New Roman" w:hAnsi="Times New Roman"/>
                <w:i/>
                <w:sz w:val="24"/>
                <w:szCs w:val="24"/>
              </w:rPr>
              <w:t>Практ</w:t>
            </w:r>
            <w:proofErr w:type="spellEnd"/>
            <w:r w:rsidRPr="00F547C1">
              <w:rPr>
                <w:rFonts w:ascii="Times New Roman" w:hAnsi="Times New Roman"/>
                <w:i/>
                <w:sz w:val="24"/>
                <w:szCs w:val="24"/>
              </w:rPr>
              <w:t>. раб. 3 «Изучение приемов остановки кровотечений»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73691">
              <w:rPr>
                <w:rFonts w:ascii="Times New Roman" w:hAnsi="Times New Roman"/>
                <w:sz w:val="24"/>
                <w:szCs w:val="24"/>
              </w:rPr>
              <w:t>1</w:t>
            </w:r>
            <w:r w:rsidR="00BD4DB6" w:rsidRPr="007E03C8">
              <w:rPr>
                <w:rFonts w:ascii="Times New Roman" w:hAnsi="Times New Roman"/>
                <w:sz w:val="24"/>
                <w:szCs w:val="24"/>
              </w:rPr>
              <w:t>.1</w:t>
            </w:r>
            <w:r w:rsidR="00BD4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D4DB6" w:rsidRPr="00BB3C0B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C0B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 xml:space="preserve">Осваивают приёмы оказания первой помощи при кровотечениях. Находят в учебной и научно-популярной литературе информацию о заболеваниях </w:t>
            </w:r>
            <w:proofErr w:type="spellStart"/>
            <w:proofErr w:type="gramStart"/>
            <w:r w:rsidRPr="00DA6139">
              <w:t>сердечно</w:t>
            </w:r>
            <w:r w:rsidRPr="00DA6139">
              <w:noBreakHyphen/>
              <w:t>сосудистой</w:t>
            </w:r>
            <w:proofErr w:type="spellEnd"/>
            <w:proofErr w:type="gramEnd"/>
            <w:r w:rsidRPr="00DA6139">
              <w:t xml:space="preserve"> системы, оформляют её в виде рефератов, докладов</w:t>
            </w:r>
          </w:p>
        </w:tc>
      </w:tr>
      <w:tr w:rsidR="00BD4DB6" w:rsidRPr="00DA6139" w:rsidTr="00BD4DB6"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Тестовая</w:t>
            </w:r>
            <w:r w:rsidRPr="00DA6139">
              <w:rPr>
                <w:rFonts w:ascii="Times New Roman" w:hAnsi="Times New Roman"/>
                <w:sz w:val="24"/>
                <w:szCs w:val="24"/>
              </w:rPr>
              <w:t xml:space="preserve"> работа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№3 </w:t>
            </w:r>
            <w:r w:rsidRPr="00DA6139">
              <w:rPr>
                <w:rFonts w:ascii="Times New Roman" w:hAnsi="Times New Roman"/>
                <w:sz w:val="24"/>
                <w:szCs w:val="24"/>
              </w:rPr>
              <w:t>по темам «Кровь. Кровообращение».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BD4DB6" w:rsidRPr="007E03C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BD4DB6" w:rsidRPr="00BB3C0B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C0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Выполняют задания, направленные на выявление знаний всей темы, на установление связей внутри темы и с предыдущими темами курса, на умение переносить знания на другой материал, на поиск выводов обобщающего характера.</w:t>
            </w:r>
          </w:p>
        </w:tc>
        <w:tc>
          <w:tcPr>
            <w:tcW w:w="1654" w:type="dxa"/>
            <w:tcBorders>
              <w:top w:val="nil"/>
              <w:right w:val="nil"/>
            </w:tcBorders>
          </w:tcPr>
          <w:p w:rsidR="00BD4DB6" w:rsidRPr="00DA6139" w:rsidRDefault="00BD4DB6" w:rsidP="00D114A8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DB6" w:rsidRPr="00DA6139" w:rsidTr="00BD4DB6">
        <w:trPr>
          <w:gridAfter w:val="2"/>
          <w:wAfter w:w="6899" w:type="dxa"/>
        </w:trPr>
        <w:tc>
          <w:tcPr>
            <w:tcW w:w="70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3264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Дыхание.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Значение дыхания. Органы дыхательной системы; дыхательные пути, голосообразование. Заболевания дыхательных путей.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73691">
              <w:rPr>
                <w:rFonts w:ascii="Times New Roman" w:hAnsi="Times New Roman"/>
                <w:sz w:val="24"/>
                <w:szCs w:val="24"/>
              </w:rPr>
              <w:t>8</w:t>
            </w:r>
            <w:r w:rsidR="00BD4DB6" w:rsidRPr="007E03C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7B393F">
            <w:pPr>
              <w:pStyle w:val="Style2"/>
              <w:widowControl/>
            </w:pPr>
            <w:r w:rsidRPr="00DA6139">
              <w:t>Выделяют существенные признаки процессов дыхания и газообмена. Распознают на таблицах органы дыхательной системы</w:t>
            </w:r>
          </w:p>
        </w:tc>
      </w:tr>
      <w:tr w:rsidR="00BD4DB6" w:rsidRPr="00DA6139" w:rsidTr="00BD4DB6">
        <w:trPr>
          <w:gridAfter w:val="1"/>
          <w:wAfter w:w="1654" w:type="dxa"/>
          <w:trHeight w:val="274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 xml:space="preserve">Легкие. Легочное и тканевое дыхание.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D4DB6" w:rsidRPr="007E03C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>Сравнивают газообмен в лёгких и тканях. Делают выводы на основе сравнения</w:t>
            </w:r>
          </w:p>
        </w:tc>
      </w:tr>
      <w:tr w:rsidR="00BD4DB6" w:rsidRPr="00DA6139" w:rsidTr="00BD4DB6">
        <w:trPr>
          <w:gridAfter w:val="1"/>
          <w:wAfter w:w="1654" w:type="dxa"/>
          <w:trHeight w:val="274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Механизмы вдоха и выдоха. Регуляция дыхания. Охрана воздушной среды.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73691">
              <w:rPr>
                <w:rFonts w:ascii="Times New Roman" w:hAnsi="Times New Roman"/>
                <w:sz w:val="24"/>
                <w:szCs w:val="24"/>
              </w:rPr>
              <w:t>5</w:t>
            </w:r>
            <w:r w:rsidRPr="007E03C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BD4DB6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5245" w:type="dxa"/>
          </w:tcPr>
          <w:p w:rsidR="00BD4DB6" w:rsidRPr="00DA6139" w:rsidRDefault="00BD4DB6" w:rsidP="007B393F">
            <w:pPr>
              <w:pStyle w:val="Style2"/>
              <w:widowControl/>
            </w:pPr>
            <w:r w:rsidRPr="00DA6139">
              <w:t>Объясняют механизм регуляции дыхания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Болезни и травмы органов дыхания: профилактика, первая помощь. Приемы реанимации.</w:t>
            </w:r>
          </w:p>
          <w:p w:rsidR="00BD4DB6" w:rsidRPr="00DA6139" w:rsidRDefault="00BD4DB6" w:rsidP="007B39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i/>
                <w:sz w:val="24"/>
                <w:szCs w:val="24"/>
              </w:rPr>
              <w:t xml:space="preserve">Лаб. </w:t>
            </w:r>
            <w:proofErr w:type="spellStart"/>
            <w:r w:rsidRPr="00DA6139">
              <w:rPr>
                <w:rFonts w:ascii="Times New Roman" w:hAnsi="Times New Roman"/>
                <w:i/>
                <w:sz w:val="24"/>
                <w:szCs w:val="24"/>
              </w:rPr>
              <w:t>раб.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№</w:t>
            </w:r>
            <w:proofErr w:type="spellEnd"/>
            <w:r w:rsidRPr="00DA6139">
              <w:rPr>
                <w:rFonts w:ascii="Times New Roman" w:hAnsi="Times New Roman"/>
                <w:i/>
                <w:sz w:val="24"/>
                <w:szCs w:val="24"/>
              </w:rPr>
              <w:t xml:space="preserve"> 5 «Изме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нение</w:t>
            </w:r>
            <w:r w:rsidRPr="00DA6139">
              <w:rPr>
                <w:rFonts w:ascii="Times New Roman" w:hAnsi="Times New Roman"/>
                <w:i/>
                <w:sz w:val="24"/>
                <w:szCs w:val="24"/>
              </w:rPr>
              <w:t xml:space="preserve"> обхвата грудной клетки при вдохе и выдохе»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E73691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27DFC">
              <w:rPr>
                <w:rFonts w:ascii="Times New Roman" w:hAnsi="Times New Roman"/>
                <w:sz w:val="24"/>
                <w:szCs w:val="24"/>
              </w:rPr>
              <w:t>8</w:t>
            </w:r>
            <w:r w:rsidR="00BD4DB6" w:rsidRPr="007E03C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BB3C0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7B393F">
            <w:pPr>
              <w:pStyle w:val="Style2"/>
              <w:widowControl/>
            </w:pPr>
            <w:r w:rsidRPr="00DA6139">
              <w:t>Приводят доказательства (аргументируют) необходимости соблюдения мер профилактики лёгочных заболеваний. Осваивают приёмы оказания первой помощи при отравлении угарным газом, спасении утопающего, простудных заболеваниях. Находят в учебной и научно-популярной литературе информацию об инфекционных заболеваниях, оформляют её в виде рефератов, докладов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Тестовая </w:t>
            </w:r>
            <w:r w:rsidRPr="00DA6139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№4</w:t>
            </w:r>
            <w:r w:rsidRPr="00DA6139">
              <w:rPr>
                <w:rFonts w:ascii="Times New Roman" w:hAnsi="Times New Roman"/>
                <w:sz w:val="24"/>
                <w:szCs w:val="24"/>
              </w:rPr>
              <w:t xml:space="preserve"> по теме </w:t>
            </w:r>
            <w:r w:rsidRPr="00DA6139">
              <w:rPr>
                <w:rFonts w:ascii="Times New Roman" w:hAnsi="Times New Roman"/>
                <w:sz w:val="24"/>
                <w:szCs w:val="24"/>
              </w:rPr>
              <w:lastRenderedPageBreak/>
              <w:t>«Дыхание»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E73691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D4DB6" w:rsidRPr="007E03C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BD4DB6" w:rsidRPr="00BB3C0B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C0B">
              <w:rPr>
                <w:rFonts w:ascii="Times New Roman" w:hAnsi="Times New Roman"/>
                <w:sz w:val="24"/>
                <w:szCs w:val="24"/>
              </w:rPr>
              <w:t xml:space="preserve">Урок развивающего </w:t>
            </w:r>
            <w:r w:rsidRPr="00BB3C0B">
              <w:rPr>
                <w:rFonts w:ascii="Times New Roman" w:hAnsi="Times New Roman"/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Выполняют задания, направленные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выявление знаний всей темы, на установление связей внутри темы и с предыдущими темами курса, на умение переносить знания на другой материал, на поиск выводов обобщающего характера.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VIII</w:t>
            </w:r>
          </w:p>
        </w:tc>
        <w:tc>
          <w:tcPr>
            <w:tcW w:w="3264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Пищеварение.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Питание и пищеварение.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992" w:type="dxa"/>
          </w:tcPr>
          <w:p w:rsidR="00BD4DB6" w:rsidRPr="00BB3C0B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C0B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5245" w:type="dxa"/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>Выделяют существенные признаки процессов питания и пищеварения. Распознают на таблицах и муляжах органы пищеварительной системы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Пищеварение в ротовой полости.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>Раскрывают особенности пищеварения в ротовой полости. Распознают на наглядных пособиях органы пищеварительной системы. Проводят биологические исследования. Делают выводы на основе полученных результатов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64" w:type="dxa"/>
          </w:tcPr>
          <w:p w:rsidR="00BD4DB6" w:rsidRPr="00DA6139" w:rsidRDefault="00BD4DB6" w:rsidP="00C148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 xml:space="preserve">Пищеварение в желудке и двенадцатиперстной кишке. Действие </w:t>
            </w:r>
            <w:proofErr w:type="spellStart"/>
            <w:r w:rsidRPr="00DA6139">
              <w:rPr>
                <w:rFonts w:ascii="Times New Roman" w:hAnsi="Times New Roman"/>
                <w:sz w:val="24"/>
                <w:szCs w:val="24"/>
              </w:rPr>
              <w:t>ферментов</w:t>
            </w:r>
            <w:proofErr w:type="gramStart"/>
            <w:r w:rsidRPr="00DA6139">
              <w:rPr>
                <w:rFonts w:ascii="Times New Roman" w:hAnsi="Times New Roman"/>
                <w:sz w:val="24"/>
                <w:szCs w:val="24"/>
              </w:rPr>
              <w:t>.</w:t>
            </w:r>
            <w:r w:rsidRPr="00DA6139">
              <w:rPr>
                <w:rFonts w:ascii="Times New Roman" w:hAnsi="Times New Roman"/>
                <w:i/>
                <w:sz w:val="24"/>
                <w:szCs w:val="24"/>
              </w:rPr>
              <w:t>Л</w:t>
            </w:r>
            <w:proofErr w:type="gramEnd"/>
            <w:r w:rsidRPr="00DA6139">
              <w:rPr>
                <w:rFonts w:ascii="Times New Roman" w:hAnsi="Times New Roman"/>
                <w:i/>
                <w:sz w:val="24"/>
                <w:szCs w:val="24"/>
              </w:rPr>
              <w:t>аб</w:t>
            </w:r>
            <w:proofErr w:type="spellEnd"/>
            <w:r w:rsidRPr="00DA6139">
              <w:rPr>
                <w:rFonts w:ascii="Times New Roman" w:hAnsi="Times New Roman"/>
                <w:i/>
                <w:sz w:val="24"/>
                <w:szCs w:val="24"/>
              </w:rPr>
              <w:t>. раб.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№6 «</w:t>
            </w:r>
            <w:r w:rsidRPr="00F547C1">
              <w:rPr>
                <w:rFonts w:ascii="Times New Roman" w:hAnsi="Times New Roman"/>
                <w:i/>
                <w:sz w:val="24"/>
                <w:szCs w:val="24"/>
              </w:rPr>
              <w:t>Действие слюны на крахмал»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D4DB6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BB3C0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5245" w:type="dxa"/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>Объясняют особенности пищеварения в желудке и кишечнике. Распознают на наглядных пособиях органы пищеварительной системы. Проводят биологические исследования. Делают выводы на основе полученных результатов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264" w:type="dxa"/>
          </w:tcPr>
          <w:p w:rsidR="00BD4DB6" w:rsidRPr="00DA6139" w:rsidRDefault="00BD4DB6" w:rsidP="007B39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Функции толстого и тонкого кишечника. Всасывание. Барьерная роль печени. Аппендицит.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27DF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</w:tcPr>
          <w:p w:rsidR="00BD4DB6" w:rsidRPr="00DA6139" w:rsidRDefault="00BD4DB6" w:rsidP="007B393F">
            <w:pPr>
              <w:pStyle w:val="Style2"/>
              <w:widowControl/>
            </w:pPr>
            <w:r w:rsidRPr="00DA6139">
              <w:t>Объясняют механизм всасывания веще</w:t>
            </w:r>
            <w:proofErr w:type="gramStart"/>
            <w:r w:rsidRPr="00DA6139">
              <w:t>ств в кр</w:t>
            </w:r>
            <w:proofErr w:type="gramEnd"/>
            <w:r w:rsidRPr="00DA6139">
              <w:t>овь. Распознают на наглядных пособиях органы пищеварительной системы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Регуляция пищеварения.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Гигиена органов пищеварения. Предупреждение желудочно-кишечных инфекций.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D4DB6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tcBorders>
              <w:right w:val="single" w:sz="4" w:space="0" w:color="auto"/>
            </w:tcBorders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 xml:space="preserve">Объясняют принцип нервной и гуморальной регуляции пищеварения. Гигиена органов пищеварения. Предупреждение желудочно-кишечных инфекций. Гигиена питания. Наиболее опасные кишечные инфекции. Приводят доказательства </w:t>
            </w:r>
            <w:proofErr w:type="gramStart"/>
            <w:r w:rsidRPr="00DA6139">
              <w:t>необходимости соблюдения мер профилактики нарушений работы</w:t>
            </w:r>
            <w:proofErr w:type="gramEnd"/>
            <w:r w:rsidRPr="00DA6139">
              <w:t xml:space="preserve"> </w:t>
            </w:r>
            <w:proofErr w:type="spellStart"/>
            <w:r w:rsidRPr="00DA6139">
              <w:t>пищеварительнойсистемы</w:t>
            </w:r>
            <w:proofErr w:type="spellEnd"/>
            <w:r w:rsidRPr="00DA6139">
              <w:t xml:space="preserve"> в повседневной жизни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</w:p>
        </w:tc>
        <w:tc>
          <w:tcPr>
            <w:tcW w:w="3264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Обмен веществ и энергии.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 xml:space="preserve">Обмен веществ и энергии – </w:t>
            </w:r>
            <w:r w:rsidRPr="00DA6139">
              <w:rPr>
                <w:rFonts w:ascii="Times New Roman" w:hAnsi="Times New Roman"/>
                <w:sz w:val="24"/>
                <w:szCs w:val="24"/>
              </w:rPr>
              <w:lastRenderedPageBreak/>
              <w:t>основное свойство всех живых организмов. Обмен белков, жиров и углеводов.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D4DB6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 xml:space="preserve">Урок «открытия» нового </w:t>
            </w:r>
            <w:r w:rsidRPr="00960832">
              <w:rPr>
                <w:rFonts w:ascii="Times New Roman" w:hAnsi="Times New Roman"/>
                <w:sz w:val="24"/>
                <w:szCs w:val="24"/>
              </w:rPr>
              <w:lastRenderedPageBreak/>
              <w:t>знания</w:t>
            </w:r>
          </w:p>
        </w:tc>
        <w:tc>
          <w:tcPr>
            <w:tcW w:w="5245" w:type="dxa"/>
            <w:tcBorders>
              <w:right w:val="single" w:sz="4" w:space="0" w:color="auto"/>
            </w:tcBorders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lastRenderedPageBreak/>
              <w:t xml:space="preserve">Выделяют существенные признаки обмена </w:t>
            </w:r>
            <w:r w:rsidRPr="00DA6139">
              <w:lastRenderedPageBreak/>
              <w:t>веществ и превращений энергии в организме человека. Описывают особенности обмена белков, углеводов, жиров, воды, минеральных солей. Объясняют механизмы работы ферментов. Раскрывают роль ферментов в организме человека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Витамины.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992" w:type="dxa"/>
          </w:tcPr>
          <w:p w:rsidR="00BD4DB6" w:rsidRPr="00BB3C0B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C0B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5245" w:type="dxa"/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 xml:space="preserve">Классифицируют витамины. Раскрывают роль витаминов в организме человека. Приводят доказательства </w:t>
            </w:r>
            <w:proofErr w:type="gramStart"/>
            <w:r w:rsidRPr="00DA6139">
              <w:t>необходимости соблюдения мер профилактики авитаминозов</w:t>
            </w:r>
            <w:proofErr w:type="gramEnd"/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6139">
              <w:rPr>
                <w:rFonts w:ascii="Times New Roman" w:hAnsi="Times New Roman"/>
                <w:sz w:val="24"/>
                <w:szCs w:val="24"/>
              </w:rPr>
              <w:t>Энерготраты</w:t>
            </w:r>
            <w:proofErr w:type="spellEnd"/>
            <w:r w:rsidRPr="00DA6139">
              <w:rPr>
                <w:rFonts w:ascii="Times New Roman" w:hAnsi="Times New Roman"/>
                <w:sz w:val="24"/>
                <w:szCs w:val="24"/>
              </w:rPr>
              <w:t xml:space="preserve"> человека и пищевой рацион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A6139">
              <w:rPr>
                <w:rFonts w:ascii="Times New Roman" w:hAnsi="Times New Roman"/>
                <w:i/>
                <w:sz w:val="24"/>
                <w:szCs w:val="24"/>
              </w:rPr>
              <w:t>Практ</w:t>
            </w:r>
            <w:proofErr w:type="gramStart"/>
            <w:r w:rsidRPr="00DA6139">
              <w:rPr>
                <w:rFonts w:ascii="Times New Roman" w:hAnsi="Times New Roman"/>
                <w:i/>
                <w:sz w:val="24"/>
                <w:szCs w:val="24"/>
              </w:rPr>
              <w:t>.р</w:t>
            </w:r>
            <w:proofErr w:type="gramEnd"/>
            <w:r w:rsidRPr="00DA6139">
              <w:rPr>
                <w:rFonts w:ascii="Times New Roman" w:hAnsi="Times New Roman"/>
                <w:i/>
                <w:sz w:val="24"/>
                <w:szCs w:val="24"/>
              </w:rPr>
              <w:t>аб.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№</w:t>
            </w:r>
            <w:r w:rsidRPr="00DA6139">
              <w:rPr>
                <w:rFonts w:ascii="Times New Roman" w:hAnsi="Times New Roman"/>
                <w:i/>
                <w:sz w:val="24"/>
                <w:szCs w:val="24"/>
              </w:rPr>
              <w:t>4 «Составление суточного пищевого рациона»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E73691" w:rsidP="00727D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27DFC">
              <w:rPr>
                <w:rFonts w:ascii="Times New Roman" w:hAnsi="Times New Roman"/>
                <w:sz w:val="24"/>
                <w:szCs w:val="24"/>
              </w:rPr>
              <w:t>9</w:t>
            </w:r>
            <w:r w:rsidR="00BD4DB6">
              <w:rPr>
                <w:rFonts w:ascii="Times New Roman" w:hAnsi="Times New Roman"/>
                <w:sz w:val="24"/>
                <w:szCs w:val="24"/>
              </w:rPr>
              <w:t>.0</w:t>
            </w:r>
            <w:r w:rsidR="00727D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BB3C0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7B393F">
            <w:pPr>
              <w:pStyle w:val="Style2"/>
              <w:widowControl/>
            </w:pPr>
            <w:r w:rsidRPr="00DA6139">
              <w:t>Обсуждают правила рационального питания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Тестовая </w:t>
            </w:r>
            <w:r w:rsidRPr="00DA6139">
              <w:rPr>
                <w:rFonts w:ascii="Times New Roman" w:hAnsi="Times New Roman"/>
                <w:sz w:val="24"/>
                <w:szCs w:val="24"/>
              </w:rPr>
              <w:t xml:space="preserve"> работа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№5 </w:t>
            </w:r>
            <w:r w:rsidRPr="00DA6139">
              <w:rPr>
                <w:rFonts w:ascii="Times New Roman" w:hAnsi="Times New Roman"/>
                <w:sz w:val="24"/>
                <w:szCs w:val="24"/>
              </w:rPr>
              <w:t>по темам «Пищеварение. Обмен веществ»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BD4DB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BD4DB6" w:rsidRPr="00BB3C0B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C0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Выполняют задания, направленные на выявление знаний всей темы, на установление связей внутри темы и с предыдущими темами курса, на умение переносить знания на другой материал, на поиск выводов обобщающего характера.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3264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Покровные органы. Терморегуляция. Выделение.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66BEA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Кожа – наружный покровный орган.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BD4DB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BD4DB6" w:rsidRPr="00BB3C0B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C0B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DB6" w:rsidRPr="00DA6139" w:rsidRDefault="00BD4DB6" w:rsidP="00D66BEA">
            <w:pPr>
              <w:pStyle w:val="Style2"/>
              <w:widowControl/>
            </w:pPr>
            <w:r w:rsidRPr="00DA6139">
              <w:t>Выделяют существенные признаки покровов тела, терморегуляции. Проводят биологические исследования. Делают выводы на основе полученных результатов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Уход за кожей. Гигиена одежды и обуви. Болезни кожи.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BD4DB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</w:tcPr>
          <w:p w:rsidR="00BD4DB6" w:rsidRPr="00DA6139" w:rsidRDefault="00BD4DB6" w:rsidP="00D66BEA">
            <w:pPr>
              <w:pStyle w:val="Style2"/>
              <w:widowControl/>
            </w:pPr>
            <w:r w:rsidRPr="00DA6139">
              <w:t>Приводят доказательства необходимости ухода за кожей, волосами, ногтями, а также соблюдения правил гигиены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Терморегуляция организма. Закаливание.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D4DB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>Приводят доказательства роли кожи в терморегуляции. Осваивают приёмы оказания первой помощи при тепловом и солнечном ударах, ожогах, обморожениях, травмах кожного покрова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 xml:space="preserve">Выделение. Строение и </w:t>
            </w:r>
            <w:r w:rsidRPr="00DA6139">
              <w:rPr>
                <w:rFonts w:ascii="Times New Roman" w:hAnsi="Times New Roman"/>
                <w:sz w:val="24"/>
                <w:szCs w:val="24"/>
              </w:rPr>
              <w:lastRenderedPageBreak/>
              <w:t>работа почек.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D4DB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 xml:space="preserve">Урок «открытия» нового </w:t>
            </w:r>
            <w:r w:rsidRPr="00960832">
              <w:rPr>
                <w:rFonts w:ascii="Times New Roman" w:hAnsi="Times New Roman"/>
                <w:sz w:val="24"/>
                <w:szCs w:val="24"/>
              </w:rPr>
              <w:lastRenderedPageBreak/>
              <w:t>знания</w:t>
            </w:r>
          </w:p>
        </w:tc>
        <w:tc>
          <w:tcPr>
            <w:tcW w:w="5245" w:type="dxa"/>
            <w:tcBorders>
              <w:right w:val="single" w:sz="4" w:space="0" w:color="auto"/>
            </w:tcBorders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lastRenderedPageBreak/>
              <w:t xml:space="preserve">Выделяют существенные признаки процесса </w:t>
            </w:r>
            <w:r w:rsidRPr="00DA6139">
              <w:lastRenderedPageBreak/>
              <w:t xml:space="preserve">удаления продуктов обмена из организма. Распознают на таблицах органы мочевыделительной системы. Объясняют роль выделения в поддержании гомеостаза. Приводят доказательства </w:t>
            </w:r>
            <w:proofErr w:type="gramStart"/>
            <w:r w:rsidRPr="00DA6139">
              <w:t>необходимости соблюдения мер профилактики заболеваний мочевыделительной системы</w:t>
            </w:r>
            <w:proofErr w:type="gramEnd"/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обобщение темы «Обмен веществ. Выделение. Кожа»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Default="00E73691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27DFC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="00727D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D4DB6" w:rsidRPr="00BB3C0B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C0B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5245" w:type="dxa"/>
            <w:tcBorders>
              <w:right w:val="single" w:sz="4" w:space="0" w:color="auto"/>
            </w:tcBorders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>
              <w:t xml:space="preserve">Проводят оценку собственных достижений в усвоении темы. Корректируют свои знания в соответствии с планируемым результатом. Получают </w:t>
            </w:r>
            <w:proofErr w:type="gramStart"/>
            <w:r>
              <w:t>биологическую</w:t>
            </w:r>
            <w:proofErr w:type="gramEnd"/>
            <w:r>
              <w:t xml:space="preserve"> информации из различных источников.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Тестовая </w:t>
            </w:r>
            <w:r w:rsidRPr="00DA6139">
              <w:rPr>
                <w:rFonts w:ascii="Times New Roman" w:hAnsi="Times New Roman"/>
                <w:sz w:val="24"/>
                <w:szCs w:val="24"/>
              </w:rPr>
              <w:t xml:space="preserve"> работа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№6 </w:t>
            </w:r>
            <w:r w:rsidRPr="00DA6139">
              <w:rPr>
                <w:rFonts w:ascii="Times New Roman" w:hAnsi="Times New Roman"/>
                <w:sz w:val="24"/>
                <w:szCs w:val="24"/>
              </w:rPr>
              <w:t>по темам «Обмен веществ. Выделение. Кожа».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E73691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27DFC">
              <w:rPr>
                <w:rFonts w:ascii="Times New Roman" w:hAnsi="Times New Roman"/>
                <w:sz w:val="24"/>
                <w:szCs w:val="24"/>
              </w:rPr>
              <w:t>6</w:t>
            </w:r>
            <w:r w:rsidR="00BD4DB6">
              <w:rPr>
                <w:rFonts w:ascii="Times New Roman" w:hAnsi="Times New Roman"/>
                <w:sz w:val="24"/>
                <w:szCs w:val="24"/>
              </w:rPr>
              <w:t>.0</w:t>
            </w:r>
            <w:r w:rsidR="00727D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D4DB6" w:rsidRPr="00BB3C0B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C0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заданий, направленных на выявление знаний всей темы, на установление связей внутри темы и с предыдущими темами курса, на умение переносить знания на другой материал, на поиск выводов обобщающего характера.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</w:t>
            </w:r>
          </w:p>
        </w:tc>
        <w:tc>
          <w:tcPr>
            <w:tcW w:w="3264" w:type="dxa"/>
          </w:tcPr>
          <w:p w:rsidR="00BD4DB6" w:rsidRPr="00DA6139" w:rsidRDefault="00BD4DB6" w:rsidP="00C148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Нервная система человека.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Значение и строение нервной системы.  Спинной мозг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BD4DB6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tcBorders>
              <w:right w:val="single" w:sz="4" w:space="0" w:color="auto"/>
            </w:tcBorders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>Раскрывают значение нервной системы в регуляции процессов жизнедеятельности. Определяют расположение спинного мозга и спинномозговых нервов. Распознают на наглядных пособиях органы нервной системы. Раскрывают функции спинного мозга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Строение головного мозга. Функции продолговатого и среднего мозга, моста и мозжечка.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8F1EC6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BD4DB6">
              <w:rPr>
                <w:rFonts w:ascii="Times New Roman" w:hAnsi="Times New Roman"/>
                <w:sz w:val="24"/>
                <w:szCs w:val="24"/>
              </w:rPr>
              <w:t xml:space="preserve">.03 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>Описывают особенности строения головного мозга и его отделов. Раскрывают функции головного мозга и его отделов. Распознают на наглядных пособиях отделы головного мозга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Строение и функции переднего мозга, промежуточного мозга и больших полушарий.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D4DB6">
              <w:rPr>
                <w:rFonts w:ascii="Times New Roman" w:hAnsi="Times New Roman"/>
                <w:sz w:val="24"/>
                <w:szCs w:val="24"/>
              </w:rPr>
              <w:t xml:space="preserve">.03 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Раскрывают функции переднего мозга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Соматический и автономный (вегетативный) отделы нервной системы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D51A11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D4DB6" w:rsidRPr="00D51A11">
              <w:rPr>
                <w:rFonts w:ascii="Times New Roman" w:hAnsi="Times New Roman"/>
                <w:sz w:val="24"/>
                <w:szCs w:val="24"/>
              </w:rPr>
              <w:t xml:space="preserve">.03 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tcBorders>
              <w:right w:val="single" w:sz="4" w:space="0" w:color="auto"/>
            </w:tcBorders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 xml:space="preserve">Объясняют влияние отделов нервной системы на деятельность органов. Распознают на наглядных пособиях отделы нервной системы. </w:t>
            </w:r>
            <w:r w:rsidRPr="00DA6139">
              <w:lastRenderedPageBreak/>
              <w:t>Проводят биологические исследования. Делают выводы на основе полученных результатов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XII</w:t>
            </w:r>
          </w:p>
        </w:tc>
        <w:tc>
          <w:tcPr>
            <w:tcW w:w="3264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Анализаторы. Органы чувств.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D4DB6" w:rsidRPr="00D51A11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Анализаторы. Органы чувств и их значение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D51A11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D4DB6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>Выделяют существенные признаки строения и функционирования органов чувств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Зрительный анализатор. Гигиена зрения. Предупреждение глазных болезней.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 xml:space="preserve">Выделяют существенные признаки строения и функционирования зрительного анализатора. Приводят доказательства </w:t>
            </w:r>
            <w:proofErr w:type="gramStart"/>
            <w:r w:rsidRPr="00DA6139">
              <w:t>необходимости соблюдения мер профилактики нарушений зрения</w:t>
            </w:r>
            <w:proofErr w:type="gramEnd"/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Слуховой анализатор.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C44F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BD4DB6">
              <w:rPr>
                <w:rFonts w:ascii="Times New Roman" w:hAnsi="Times New Roman"/>
                <w:sz w:val="24"/>
                <w:szCs w:val="24"/>
              </w:rPr>
              <w:t xml:space="preserve">.04 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 xml:space="preserve">Выделяют существенные признаки строения и функционирования слухового анализатора. Приводят доказательства </w:t>
            </w:r>
            <w:proofErr w:type="gramStart"/>
            <w:r w:rsidRPr="00DA6139">
              <w:t>необходимости соблюдения мер профилактики нарушений слуха</w:t>
            </w:r>
            <w:proofErr w:type="gramEnd"/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Органы равновесия, кожно-мышечной чувствительности, обоняния и вкуса.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BD4DB6">
              <w:rPr>
                <w:rFonts w:ascii="Times New Roman" w:hAnsi="Times New Roman"/>
                <w:sz w:val="24"/>
                <w:szCs w:val="24"/>
              </w:rPr>
              <w:t xml:space="preserve">.04 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tcBorders>
              <w:right w:val="single" w:sz="4" w:space="0" w:color="auto"/>
            </w:tcBorders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>Выделяют существенные признаки строения и функционирования вестибулярного, вкусового и обонятельного анализаторов. Объясняют особенности кожно</w:t>
            </w:r>
            <w:r w:rsidRPr="00DA6139">
              <w:noBreakHyphen/>
              <w:t>мышечной чувствительности. Распознают на наглядных пособиях различные анализаторы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Тестовая </w:t>
            </w:r>
            <w:r w:rsidRPr="00DA6139">
              <w:rPr>
                <w:rFonts w:ascii="Times New Roman" w:hAnsi="Times New Roman"/>
                <w:sz w:val="24"/>
                <w:szCs w:val="24"/>
              </w:rPr>
              <w:t xml:space="preserve"> работа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№7 </w:t>
            </w:r>
            <w:r w:rsidRPr="00DA6139">
              <w:rPr>
                <w:rFonts w:ascii="Times New Roman" w:hAnsi="Times New Roman"/>
                <w:sz w:val="24"/>
                <w:szCs w:val="24"/>
              </w:rPr>
              <w:t>«Нервная система. Органы чувств. Анализаторы».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BD4DB6">
              <w:rPr>
                <w:rFonts w:ascii="Times New Roman" w:hAnsi="Times New Roman"/>
                <w:sz w:val="24"/>
                <w:szCs w:val="24"/>
              </w:rPr>
              <w:t xml:space="preserve">.04 </w:t>
            </w:r>
          </w:p>
        </w:tc>
        <w:tc>
          <w:tcPr>
            <w:tcW w:w="992" w:type="dxa"/>
          </w:tcPr>
          <w:p w:rsidR="00BD4DB6" w:rsidRPr="00BB3C0B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C0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Выполняют задания, направленные на выявление знаний всей темы, на установление связей внутри темы и с предыдущими темами курса, на умение переносить знания на другой материал, на поиск выводов обобщающего характера.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XIII</w:t>
            </w:r>
          </w:p>
        </w:tc>
        <w:tc>
          <w:tcPr>
            <w:tcW w:w="3264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Высшая нервная деятельность. Поведение. Психика.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Учение о высшей нервной деятельности.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Вклад отечественных ученых.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D4DB6">
              <w:rPr>
                <w:rFonts w:ascii="Times New Roman" w:hAnsi="Times New Roman"/>
                <w:sz w:val="24"/>
                <w:szCs w:val="24"/>
              </w:rPr>
              <w:t xml:space="preserve">.04 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Характеризуют вклад отечественных учёных в разработку учения о высшей нервной деятельности. Выделяют существенные особенности поведения и психики человека. Объясняют роль обучения и воспитания в развитии поведения и психики человека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Врожденные и приобретенные программы поведения.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D4DB6">
              <w:rPr>
                <w:rFonts w:ascii="Times New Roman" w:hAnsi="Times New Roman"/>
                <w:sz w:val="24"/>
                <w:szCs w:val="24"/>
              </w:rPr>
              <w:t xml:space="preserve">.04 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Дают определение понятиям: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Безусловные рефлексы, условные рефлексы.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Называют принцип работы нервной системы.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Характеризуют: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- особенности работы головного мозга;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- сущность регуляции жизнедеятельности организма.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Сон и сновидения. Биологические ритмы. Познавательные процессы. Речь и сознание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D4DB6">
              <w:rPr>
                <w:rFonts w:ascii="Times New Roman" w:hAnsi="Times New Roman"/>
                <w:sz w:val="24"/>
                <w:szCs w:val="24"/>
              </w:rPr>
              <w:t xml:space="preserve">.04 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Характеризуют фазы сна. Раскрывают значение сна в жизни человека. Характеризуют особенности высшей нервной деятельности человека, раскрывают роль речи в развитии человека. Выделяют типы и виды памяти. Объясняют причины расстройства памяти. Проводят биологическое исследование, делают выводы на основе полученных результатов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Воля, эмоции, внимание.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D4DB6">
              <w:rPr>
                <w:rFonts w:ascii="Times New Roman" w:hAnsi="Times New Roman"/>
                <w:sz w:val="24"/>
                <w:szCs w:val="24"/>
              </w:rPr>
              <w:t xml:space="preserve">.04 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tcBorders>
              <w:right w:val="single" w:sz="4" w:space="0" w:color="auto"/>
            </w:tcBorders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>Объясняют значение интеллектуальных, творческих и эстетических потребностей в жизни человека. Выявляют особенности наблюдательности и внимания</w:t>
            </w:r>
          </w:p>
        </w:tc>
      </w:tr>
      <w:tr w:rsidR="00BD4DB6" w:rsidRPr="00DA6139" w:rsidTr="00BD4DB6">
        <w:trPr>
          <w:gridAfter w:val="1"/>
          <w:wAfter w:w="1654" w:type="dxa"/>
          <w:trHeight w:val="687"/>
        </w:trPr>
        <w:tc>
          <w:tcPr>
            <w:tcW w:w="70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XIV</w:t>
            </w:r>
          </w:p>
        </w:tc>
        <w:tc>
          <w:tcPr>
            <w:tcW w:w="3264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Эндокринная система.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Роль эндокринной регуляции.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  <w:r w:rsidR="00BD4DB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>Выделяют существенные признаки строения и функционирования органов эндокринной системы. Устанавливают единство нервной и гуморальной регуляции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4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Функции желез внутренней секреции.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7E03C8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  <w:r w:rsidR="00BD4DB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tcBorders>
              <w:right w:val="single" w:sz="4" w:space="0" w:color="auto"/>
            </w:tcBorders>
            <w:vAlign w:val="center"/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>Раскрывают влияние гормонов желёз внутренней секреции на человека</w:t>
            </w:r>
          </w:p>
        </w:tc>
      </w:tr>
      <w:tr w:rsidR="00BD4DB6" w:rsidRPr="00DA6139" w:rsidTr="00BD4DB6">
        <w:trPr>
          <w:gridAfter w:val="1"/>
          <w:wAfter w:w="1654" w:type="dxa"/>
          <w:trHeight w:val="524"/>
        </w:trPr>
        <w:tc>
          <w:tcPr>
            <w:tcW w:w="705" w:type="dxa"/>
            <w:tcBorders>
              <w:right w:val="single" w:sz="4" w:space="0" w:color="auto"/>
            </w:tcBorders>
          </w:tcPr>
          <w:p w:rsidR="00BD4DB6" w:rsidRPr="009B53C2" w:rsidRDefault="00BD4DB6" w:rsidP="00D114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</w:t>
            </w:r>
          </w:p>
        </w:tc>
        <w:tc>
          <w:tcPr>
            <w:tcW w:w="3264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Индивидуальное развитие организма.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9A7C01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264" w:type="dxa"/>
          </w:tcPr>
          <w:p w:rsidR="00BD4DB6" w:rsidRPr="00DA6139" w:rsidRDefault="00BD4DB6" w:rsidP="007B39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 xml:space="preserve">Жизненные циклы. Размножение. Половая </w:t>
            </w:r>
            <w:r>
              <w:rPr>
                <w:rFonts w:ascii="Times New Roman" w:hAnsi="Times New Roman"/>
                <w:sz w:val="24"/>
                <w:szCs w:val="24"/>
              </w:rPr>
              <w:t>система человека. Развитие зарод</w:t>
            </w:r>
            <w:r w:rsidRPr="00DA6139">
              <w:rPr>
                <w:rFonts w:ascii="Times New Roman" w:hAnsi="Times New Roman"/>
                <w:sz w:val="24"/>
                <w:szCs w:val="24"/>
              </w:rPr>
              <w:t>ыша и плода. Беременность и роды.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Default="00E73691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27DFC">
              <w:rPr>
                <w:rFonts w:ascii="Times New Roman" w:hAnsi="Times New Roman"/>
                <w:sz w:val="24"/>
                <w:szCs w:val="24"/>
              </w:rPr>
              <w:t>3</w:t>
            </w:r>
            <w:r w:rsidR="00BD4DB6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BD4DB6" w:rsidRPr="00EC1F3E" w:rsidRDefault="00BD4DB6" w:rsidP="00EC1F3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7B393F">
            <w:pPr>
              <w:pStyle w:val="Style2"/>
              <w:widowControl/>
            </w:pPr>
            <w:r w:rsidRPr="00DA6139">
              <w:t>Выделяют существенные признаки органов размножения человека. Определяют основные признаки беременности. Характеризуют условия нормального протекания беременности. Выделяют основные этапы развития зародыша человека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264" w:type="dxa"/>
          </w:tcPr>
          <w:p w:rsidR="00BD4DB6" w:rsidRPr="00DA6139" w:rsidRDefault="00BD4DB6" w:rsidP="007B39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 xml:space="preserve">Наследственные и врожденные заболевания, </w:t>
            </w:r>
            <w:r w:rsidRPr="00DA6139">
              <w:rPr>
                <w:rFonts w:ascii="Times New Roman" w:hAnsi="Times New Roman"/>
                <w:sz w:val="24"/>
                <w:szCs w:val="24"/>
              </w:rPr>
              <w:lastRenderedPageBreak/>
              <w:t>передаваемые половым путем. Развитие ребенка после рождения. Становление личности. Интересы, склонности, способности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BD4DB6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BD4DB6" w:rsidRPr="00EC1F3E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D4DB6" w:rsidRPr="00960832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832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7B393F">
            <w:pPr>
              <w:pStyle w:val="Style2"/>
              <w:widowControl/>
            </w:pPr>
            <w:r w:rsidRPr="00DA6139">
              <w:t>Наследственные заболевания. Медико</w:t>
            </w:r>
            <w:r w:rsidRPr="00DA6139">
              <w:noBreakHyphen/>
              <w:t xml:space="preserve">генетическое консультирование. </w:t>
            </w:r>
            <w:r w:rsidRPr="00DA6139">
              <w:lastRenderedPageBreak/>
              <w:t xml:space="preserve">Беременность. Вредное влияние на развитие организма курения, алкоголя, наркотиков. Инфекции, передающиеся </w:t>
            </w:r>
            <w:proofErr w:type="gramStart"/>
            <w:r w:rsidRPr="00DA6139">
              <w:t>передающихся</w:t>
            </w:r>
            <w:proofErr w:type="gramEnd"/>
            <w:r w:rsidRPr="00DA6139">
              <w:t xml:space="preserve"> половым путём, ВИЧ</w:t>
            </w:r>
            <w:r w:rsidRPr="00DA6139">
              <w:noBreakHyphen/>
              <w:t>инфекции. Характеризуют значение медико</w:t>
            </w:r>
            <w:r w:rsidRPr="00DA6139">
              <w:noBreakHyphen/>
              <w:t>генетического консультирования для предупреждения наследственных заболеваний человека. Определяют возрастные этапы развития человека. Раскрывают суть понятий: «темперамент», «черты характера»</w:t>
            </w: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3264" w:type="dxa"/>
          </w:tcPr>
          <w:p w:rsidR="00BD4DB6" w:rsidRPr="00681856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856">
              <w:rPr>
                <w:rFonts w:ascii="Times New Roman" w:hAnsi="Times New Roman"/>
                <w:sz w:val="24"/>
                <w:szCs w:val="24"/>
              </w:rPr>
              <w:t>Повторение изученного материала.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856">
              <w:rPr>
                <w:rFonts w:ascii="Times New Roman" w:hAnsi="Times New Roman"/>
                <w:sz w:val="24"/>
                <w:szCs w:val="24"/>
              </w:rPr>
              <w:t>Подготовка к итоговой зачетной работе.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D4DB6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BD4DB6" w:rsidRPr="00EC1F3E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D4DB6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BD4DB6" w:rsidRPr="00DA6139" w:rsidRDefault="00BD4DB6" w:rsidP="00D114A8">
            <w:pPr>
              <w:pStyle w:val="Style2"/>
              <w:widowControl/>
            </w:pPr>
            <w:r w:rsidRPr="00DA6139">
              <w:t>Приводят доказательства взаимосвязи человека и окружающей среды, зависимости здоровья человека от состояния окружающей среды, необходимости защиты среды обитания человека. Характеризуют место и роль человека в природе. Закрепляют знания о правилах поведения в природе. Осваивают приёмы рациональной организации труда и отдыха. Проводят наблюдения за состоянием собственного организма</w:t>
            </w:r>
          </w:p>
        </w:tc>
      </w:tr>
      <w:tr w:rsidR="00BD4DB6" w:rsidRPr="00DA6139" w:rsidTr="00BD4DB6">
        <w:trPr>
          <w:gridAfter w:val="1"/>
          <w:wAfter w:w="1654" w:type="dxa"/>
          <w:trHeight w:val="70"/>
        </w:trPr>
        <w:tc>
          <w:tcPr>
            <w:tcW w:w="705" w:type="dxa"/>
            <w:tcBorders>
              <w:bottom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bottom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 xml:space="preserve">Итоговая </w:t>
            </w:r>
            <w:r>
              <w:rPr>
                <w:rFonts w:ascii="Times New Roman" w:hAnsi="Times New Roman"/>
                <w:sz w:val="24"/>
                <w:szCs w:val="24"/>
              </w:rPr>
              <w:t>тестовая</w:t>
            </w:r>
            <w:r w:rsidRPr="00DA6139">
              <w:rPr>
                <w:rFonts w:ascii="Times New Roman" w:hAnsi="Times New Roman"/>
                <w:sz w:val="24"/>
                <w:szCs w:val="24"/>
              </w:rPr>
              <w:t xml:space="preserve"> работа за курс 8 класса. 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BD4DB6" w:rsidRDefault="00727DFC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D4DB6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BD4DB6" w:rsidRPr="00EC1F3E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D4DB6" w:rsidRPr="00BB3C0B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C0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5245" w:type="dxa"/>
            <w:tcBorders>
              <w:bottom w:val="single" w:sz="4" w:space="0" w:color="auto"/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Выполняют задания, направленные на выявление знаний всей темы, на установление связей внутри темы и с предыдущими темами курса, на умение переносить знания на другой материал, на поиск выводов обобщающего характера.</w:t>
            </w:r>
          </w:p>
        </w:tc>
      </w:tr>
      <w:tr w:rsidR="00BD4DB6" w:rsidRPr="00DA6139" w:rsidTr="00BD4DB6">
        <w:trPr>
          <w:gridAfter w:val="1"/>
          <w:wAfter w:w="1654" w:type="dxa"/>
          <w:trHeight w:val="424"/>
        </w:trPr>
        <w:tc>
          <w:tcPr>
            <w:tcW w:w="705" w:type="dxa"/>
            <w:tcBorders>
              <w:top w:val="single" w:sz="4" w:space="0" w:color="auto"/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</w:t>
            </w:r>
          </w:p>
        </w:tc>
        <w:tc>
          <w:tcPr>
            <w:tcW w:w="3264" w:type="dxa"/>
            <w:tcBorders>
              <w:top w:val="single" w:sz="4" w:space="0" w:color="auto"/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A6139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BD4DB6" w:rsidRPr="00312C97" w:rsidRDefault="00B23B47" w:rsidP="00D11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right w:val="single" w:sz="4" w:space="0" w:color="auto"/>
            </w:tcBorders>
          </w:tcPr>
          <w:p w:rsidR="00BD4DB6" w:rsidRPr="00DA613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DB6" w:rsidRPr="00DA6139" w:rsidTr="00BD4DB6">
        <w:trPr>
          <w:gridAfter w:val="1"/>
          <w:wAfter w:w="1654" w:type="dxa"/>
        </w:trPr>
        <w:tc>
          <w:tcPr>
            <w:tcW w:w="705" w:type="dxa"/>
          </w:tcPr>
          <w:p w:rsidR="00BD4DB6" w:rsidRPr="00FD518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189">
              <w:rPr>
                <w:rFonts w:ascii="Times New Roman" w:hAnsi="Times New Roman"/>
                <w:sz w:val="24"/>
                <w:szCs w:val="24"/>
              </w:rPr>
              <w:t>66</w:t>
            </w:r>
            <w:r w:rsidR="00811E5A">
              <w:rPr>
                <w:rFonts w:ascii="Times New Roman" w:hAnsi="Times New Roman"/>
                <w:sz w:val="24"/>
                <w:szCs w:val="24"/>
              </w:rPr>
              <w:t>-67</w:t>
            </w:r>
          </w:p>
        </w:tc>
        <w:tc>
          <w:tcPr>
            <w:tcW w:w="3264" w:type="dxa"/>
          </w:tcPr>
          <w:p w:rsidR="00BD4DB6" w:rsidRPr="00FD518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189">
              <w:rPr>
                <w:rFonts w:ascii="Times New Roman" w:hAnsi="Times New Roman"/>
                <w:sz w:val="24"/>
                <w:szCs w:val="24"/>
              </w:rPr>
              <w:t>Обобщение и повторение изученного материала по теме «Науки о человеке. Происхождение человека». «Опорно-двигательная система»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D4DB6" w:rsidRPr="00FD5189" w:rsidRDefault="00B23B47" w:rsidP="00D11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D4DB6" w:rsidRPr="00FD5189" w:rsidRDefault="00727DFC" w:rsidP="00DE6F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11E5A">
              <w:rPr>
                <w:rFonts w:ascii="Times New Roman" w:hAnsi="Times New Roman"/>
                <w:sz w:val="24"/>
                <w:szCs w:val="24"/>
              </w:rPr>
              <w:t>-</w:t>
            </w:r>
            <w:r w:rsidR="00B23B47">
              <w:rPr>
                <w:rFonts w:ascii="Times New Roman" w:hAnsi="Times New Roman"/>
                <w:sz w:val="24"/>
                <w:szCs w:val="24"/>
              </w:rPr>
              <w:t>24</w:t>
            </w:r>
            <w:r w:rsidR="00BD4DB6" w:rsidRPr="00FD5189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BD4DB6" w:rsidRPr="00FD5189" w:rsidRDefault="00BD4DB6" w:rsidP="00DE6FC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D4DB6" w:rsidRPr="00FD518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D4DB6" w:rsidRPr="00FD5189" w:rsidRDefault="00BD4DB6" w:rsidP="00D11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189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5245" w:type="dxa"/>
            <w:tcBorders>
              <w:right w:val="single" w:sz="4" w:space="0" w:color="auto"/>
            </w:tcBorders>
            <w:vAlign w:val="center"/>
          </w:tcPr>
          <w:p w:rsidR="00BD4DB6" w:rsidRPr="00FD5189" w:rsidRDefault="00BD4DB6" w:rsidP="00D114A8">
            <w:pPr>
              <w:pStyle w:val="Style2"/>
              <w:widowControl/>
            </w:pPr>
            <w:r w:rsidRPr="00FD5189">
              <w:t>Приводят доказательства взаимосвязи человека и окружающей среды, зависимости здоровья человека от состояния окружающей среды, необходимости защиты среды обитания человека. Характеризуют место и роль человека в природе. Закрепляют знания о правилах поведения в природе. Осваивают приёмы рациональной организации труда и отдыха. Проводят наблюдения за состоянием собственного организма</w:t>
            </w:r>
          </w:p>
        </w:tc>
      </w:tr>
    </w:tbl>
    <w:p w:rsidR="002E079F" w:rsidRDefault="002E079F" w:rsidP="00BD4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2E079F" w:rsidSect="002A3F10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1A35"/>
    <w:multiLevelType w:val="hybridMultilevel"/>
    <w:tmpl w:val="4EF8D6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E78F9"/>
    <w:multiLevelType w:val="hybridMultilevel"/>
    <w:tmpl w:val="F26007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C2C84"/>
    <w:multiLevelType w:val="hybridMultilevel"/>
    <w:tmpl w:val="0E5EA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F26D9F"/>
    <w:multiLevelType w:val="hybridMultilevel"/>
    <w:tmpl w:val="55122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E7152B"/>
    <w:multiLevelType w:val="hybridMultilevel"/>
    <w:tmpl w:val="8B605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30490F"/>
    <w:multiLevelType w:val="hybridMultilevel"/>
    <w:tmpl w:val="02024B9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397CAB"/>
    <w:multiLevelType w:val="hybridMultilevel"/>
    <w:tmpl w:val="178EE0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2F2F44"/>
    <w:multiLevelType w:val="hybridMultilevel"/>
    <w:tmpl w:val="6E2C1E04"/>
    <w:lvl w:ilvl="0" w:tplc="0B6C8BFA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525009C"/>
    <w:multiLevelType w:val="hybridMultilevel"/>
    <w:tmpl w:val="BBC293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C73767"/>
    <w:multiLevelType w:val="hybridMultilevel"/>
    <w:tmpl w:val="35C88D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61502A"/>
    <w:multiLevelType w:val="hybridMultilevel"/>
    <w:tmpl w:val="570248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8"/>
  </w:num>
  <w:num w:numId="9">
    <w:abstractNumId w:val="2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079F"/>
    <w:rsid w:val="00013872"/>
    <w:rsid w:val="00030DD8"/>
    <w:rsid w:val="000420F9"/>
    <w:rsid w:val="000876B8"/>
    <w:rsid w:val="000F31B1"/>
    <w:rsid w:val="000F4914"/>
    <w:rsid w:val="00101609"/>
    <w:rsid w:val="001B6F62"/>
    <w:rsid w:val="00202EB1"/>
    <w:rsid w:val="002757C2"/>
    <w:rsid w:val="00296EA2"/>
    <w:rsid w:val="002A3F10"/>
    <w:rsid w:val="002E079F"/>
    <w:rsid w:val="002E443C"/>
    <w:rsid w:val="00312C97"/>
    <w:rsid w:val="00384692"/>
    <w:rsid w:val="0041431B"/>
    <w:rsid w:val="00435DB4"/>
    <w:rsid w:val="004E3E3C"/>
    <w:rsid w:val="005001B4"/>
    <w:rsid w:val="005F0226"/>
    <w:rsid w:val="005F6348"/>
    <w:rsid w:val="006038FC"/>
    <w:rsid w:val="00624B3E"/>
    <w:rsid w:val="00681856"/>
    <w:rsid w:val="006F49C5"/>
    <w:rsid w:val="00727DFC"/>
    <w:rsid w:val="007303D4"/>
    <w:rsid w:val="00730C33"/>
    <w:rsid w:val="007B393F"/>
    <w:rsid w:val="007F2E7C"/>
    <w:rsid w:val="008029DC"/>
    <w:rsid w:val="00811E5A"/>
    <w:rsid w:val="00853E05"/>
    <w:rsid w:val="00864066"/>
    <w:rsid w:val="008B331D"/>
    <w:rsid w:val="008C489F"/>
    <w:rsid w:val="008F1EC6"/>
    <w:rsid w:val="0090386F"/>
    <w:rsid w:val="009105C1"/>
    <w:rsid w:val="0091112A"/>
    <w:rsid w:val="00912EB3"/>
    <w:rsid w:val="0095554D"/>
    <w:rsid w:val="00960832"/>
    <w:rsid w:val="009A7C01"/>
    <w:rsid w:val="009B53C2"/>
    <w:rsid w:val="00A030CC"/>
    <w:rsid w:val="00A95F42"/>
    <w:rsid w:val="00AC75FC"/>
    <w:rsid w:val="00AF3C72"/>
    <w:rsid w:val="00B23B47"/>
    <w:rsid w:val="00B27CBA"/>
    <w:rsid w:val="00B30AEB"/>
    <w:rsid w:val="00B56CC8"/>
    <w:rsid w:val="00BB3C0B"/>
    <w:rsid w:val="00BD4DB6"/>
    <w:rsid w:val="00C148E5"/>
    <w:rsid w:val="00C25ED4"/>
    <w:rsid w:val="00C44F43"/>
    <w:rsid w:val="00C53FD2"/>
    <w:rsid w:val="00CD3725"/>
    <w:rsid w:val="00CE3DE9"/>
    <w:rsid w:val="00D114A8"/>
    <w:rsid w:val="00D51A11"/>
    <w:rsid w:val="00D66BEA"/>
    <w:rsid w:val="00D94A8B"/>
    <w:rsid w:val="00DE6FCF"/>
    <w:rsid w:val="00E16B1D"/>
    <w:rsid w:val="00E36EFA"/>
    <w:rsid w:val="00E51C8B"/>
    <w:rsid w:val="00E73691"/>
    <w:rsid w:val="00EA3C7F"/>
    <w:rsid w:val="00EB1C51"/>
    <w:rsid w:val="00EC1F3E"/>
    <w:rsid w:val="00EC6030"/>
    <w:rsid w:val="00ED1945"/>
    <w:rsid w:val="00F12F07"/>
    <w:rsid w:val="00F33835"/>
    <w:rsid w:val="00F547C1"/>
    <w:rsid w:val="00F83CCF"/>
    <w:rsid w:val="00F93431"/>
    <w:rsid w:val="00FC658C"/>
    <w:rsid w:val="00FD5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79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079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E079F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2E0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E079F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E0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E079F"/>
    <w:rPr>
      <w:rFonts w:ascii="Calibri" w:eastAsia="Times New Roman" w:hAnsi="Calibri" w:cs="Times New Roman"/>
      <w:lang w:eastAsia="ru-RU"/>
    </w:rPr>
  </w:style>
  <w:style w:type="paragraph" w:customStyle="1" w:styleId="Style2">
    <w:name w:val="Style2"/>
    <w:basedOn w:val="a"/>
    <w:rsid w:val="002E07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9">
    <w:name w:val="Normal (Web)"/>
    <w:basedOn w:val="a"/>
    <w:unhideWhenUsed/>
    <w:rsid w:val="002E079F"/>
    <w:pPr>
      <w:spacing w:before="240" w:after="24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5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12</Pages>
  <Words>3132</Words>
  <Characters>17857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Чубаровы</dc:creator>
  <cp:keywords/>
  <dc:description/>
  <cp:lastModifiedBy>Lenovo</cp:lastModifiedBy>
  <cp:revision>42</cp:revision>
  <cp:lastPrinted>2017-09-08T06:59:00Z</cp:lastPrinted>
  <dcterms:created xsi:type="dcterms:W3CDTF">2016-09-20T17:39:00Z</dcterms:created>
  <dcterms:modified xsi:type="dcterms:W3CDTF">2023-09-08T16:48:00Z</dcterms:modified>
</cp:coreProperties>
</file>